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CF" w:rsidRDefault="00BE7CCF" w:rsidP="00BE7CCF">
      <w:pPr>
        <w:spacing w:before="69"/>
        <w:ind w:left="1135" w:right="527"/>
        <w:jc w:val="center"/>
        <w:rPr>
          <w:spacing w:val="-4"/>
          <w:sz w:val="28"/>
        </w:rPr>
      </w:pPr>
      <w:r>
        <w:rPr>
          <w:sz w:val="28"/>
        </w:rPr>
        <w:t>Vysoká</w:t>
      </w:r>
      <w:r>
        <w:rPr>
          <w:spacing w:val="-3"/>
          <w:sz w:val="28"/>
        </w:rPr>
        <w:t xml:space="preserve"> </w:t>
      </w:r>
      <w:r>
        <w:rPr>
          <w:sz w:val="28"/>
        </w:rPr>
        <w:t>škola</w:t>
      </w:r>
      <w:r>
        <w:rPr>
          <w:spacing w:val="-3"/>
          <w:sz w:val="28"/>
        </w:rPr>
        <w:t xml:space="preserve"> </w:t>
      </w:r>
      <w:r>
        <w:rPr>
          <w:sz w:val="28"/>
        </w:rPr>
        <w:t>zdravotníctva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sociálnej</w:t>
      </w:r>
      <w:r>
        <w:rPr>
          <w:spacing w:val="-5"/>
          <w:sz w:val="28"/>
        </w:rPr>
        <w:t xml:space="preserve"> </w:t>
      </w:r>
      <w:r>
        <w:rPr>
          <w:sz w:val="28"/>
        </w:rPr>
        <w:t>práce</w:t>
      </w:r>
      <w:r>
        <w:rPr>
          <w:spacing w:val="-3"/>
          <w:sz w:val="28"/>
        </w:rPr>
        <w:t xml:space="preserve"> </w:t>
      </w:r>
      <w:r>
        <w:rPr>
          <w:sz w:val="28"/>
        </w:rPr>
        <w:t>sv.</w:t>
      </w:r>
      <w:r>
        <w:rPr>
          <w:spacing w:val="-4"/>
          <w:sz w:val="28"/>
        </w:rPr>
        <w:t xml:space="preserve"> </w:t>
      </w:r>
      <w:r>
        <w:rPr>
          <w:sz w:val="28"/>
        </w:rPr>
        <w:t>Alžbety v Bratislave</w:t>
      </w:r>
      <w:r>
        <w:rPr>
          <w:sz w:val="28"/>
        </w:rPr>
        <w:t>,</w:t>
      </w:r>
      <w:r>
        <w:rPr>
          <w:spacing w:val="-4"/>
          <w:sz w:val="28"/>
        </w:rPr>
        <w:t xml:space="preserve">  </w:t>
      </w:r>
      <w:proofErr w:type="spellStart"/>
      <w:r>
        <w:rPr>
          <w:sz w:val="28"/>
        </w:rPr>
        <w:t>n.o</w:t>
      </w:r>
      <w:proofErr w:type="spellEnd"/>
      <w:r>
        <w:rPr>
          <w:sz w:val="28"/>
        </w:rPr>
        <w:t>.</w:t>
      </w:r>
    </w:p>
    <w:p w:rsidR="00125244" w:rsidRPr="00BE7CCF" w:rsidRDefault="00BE7CCF" w:rsidP="00BE7CCF">
      <w:pPr>
        <w:spacing w:before="69"/>
        <w:ind w:right="-40"/>
        <w:jc w:val="center"/>
        <w:rPr>
          <w:sz w:val="24"/>
          <w:szCs w:val="24"/>
        </w:rPr>
      </w:pPr>
      <w:r w:rsidRPr="00BE7CCF">
        <w:rPr>
          <w:sz w:val="24"/>
          <w:szCs w:val="24"/>
        </w:rPr>
        <w:t>Detašované</w:t>
      </w:r>
      <w:r w:rsidRPr="00BE7CCF">
        <w:rPr>
          <w:spacing w:val="-5"/>
          <w:sz w:val="24"/>
          <w:szCs w:val="24"/>
        </w:rPr>
        <w:t xml:space="preserve"> </w:t>
      </w:r>
      <w:r w:rsidRPr="00BE7CCF">
        <w:rPr>
          <w:sz w:val="24"/>
          <w:szCs w:val="24"/>
        </w:rPr>
        <w:t>pracovisko</w:t>
      </w:r>
      <w:r w:rsidRPr="00BE7CCF">
        <w:rPr>
          <w:spacing w:val="-3"/>
          <w:sz w:val="24"/>
          <w:szCs w:val="24"/>
        </w:rPr>
        <w:t xml:space="preserve"> </w:t>
      </w:r>
      <w:proofErr w:type="spellStart"/>
      <w:r w:rsidRPr="00BE7CCF">
        <w:rPr>
          <w:sz w:val="24"/>
          <w:szCs w:val="24"/>
        </w:rPr>
        <w:t>bl</w:t>
      </w:r>
      <w:proofErr w:type="spellEnd"/>
      <w:r w:rsidRPr="00BE7CCF">
        <w:rPr>
          <w:sz w:val="24"/>
          <w:szCs w:val="24"/>
        </w:rPr>
        <w:t>.</w:t>
      </w:r>
      <w:r w:rsidRPr="00BE7CCF">
        <w:rPr>
          <w:spacing w:val="-4"/>
          <w:sz w:val="24"/>
          <w:szCs w:val="24"/>
        </w:rPr>
        <w:t xml:space="preserve"> </w:t>
      </w:r>
      <w:r w:rsidRPr="00BE7CCF">
        <w:rPr>
          <w:sz w:val="24"/>
          <w:szCs w:val="24"/>
        </w:rPr>
        <w:t>Sáry</w:t>
      </w:r>
      <w:r w:rsidRPr="00BE7CCF">
        <w:rPr>
          <w:spacing w:val="-6"/>
          <w:sz w:val="24"/>
          <w:szCs w:val="24"/>
        </w:rPr>
        <w:t xml:space="preserve"> </w:t>
      </w:r>
      <w:proofErr w:type="spellStart"/>
      <w:r w:rsidRPr="00BE7CCF">
        <w:rPr>
          <w:sz w:val="24"/>
          <w:szCs w:val="24"/>
        </w:rPr>
        <w:t>Salkaházi</w:t>
      </w:r>
      <w:proofErr w:type="spellEnd"/>
      <w:r w:rsidRPr="00BE7CCF">
        <w:rPr>
          <w:sz w:val="24"/>
          <w:szCs w:val="24"/>
        </w:rPr>
        <w:t xml:space="preserve"> </w:t>
      </w:r>
      <w:r w:rsidRPr="00BE7CCF">
        <w:rPr>
          <w:spacing w:val="-7"/>
          <w:sz w:val="24"/>
          <w:szCs w:val="24"/>
        </w:rPr>
        <w:t xml:space="preserve"> </w:t>
      </w:r>
      <w:r w:rsidRPr="00BE7CCF">
        <w:rPr>
          <w:sz w:val="24"/>
          <w:szCs w:val="24"/>
        </w:rPr>
        <w:t>Rožňava</w:t>
      </w:r>
    </w:p>
    <w:p w:rsidR="00125244" w:rsidRDefault="00125244">
      <w:pPr>
        <w:pStyle w:val="Zkladntext"/>
        <w:spacing w:before="9"/>
        <w:rPr>
          <w:b/>
          <w:sz w:val="27"/>
        </w:rPr>
      </w:pPr>
    </w:p>
    <w:p w:rsidR="00125244" w:rsidRDefault="00BE7CCF">
      <w:pPr>
        <w:pStyle w:val="Nadpis1"/>
        <w:spacing w:after="19"/>
        <w:ind w:left="1132" w:right="1148" w:firstLine="0"/>
        <w:jc w:val="center"/>
      </w:pPr>
      <w:r>
        <w:t>UČEBNÝ</w:t>
      </w:r>
      <w:r>
        <w:rPr>
          <w:spacing w:val="-3"/>
        </w:rPr>
        <w:t xml:space="preserve"> </w:t>
      </w:r>
      <w:r>
        <w:t>PLÁN</w:t>
      </w:r>
      <w:r>
        <w:rPr>
          <w:spacing w:val="-2"/>
        </w:rPr>
        <w:t xml:space="preserve"> </w:t>
      </w:r>
      <w:r>
        <w:t>PREDMETU</w:t>
      </w:r>
    </w:p>
    <w:p w:rsidR="00125244" w:rsidRDefault="00CB2084">
      <w:pPr>
        <w:pStyle w:val="Zkladntext"/>
        <w:spacing w:line="20" w:lineRule="exact"/>
        <w:ind w:left="83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6518275" cy="6350"/>
                <wp:effectExtent l="0" t="127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6350"/>
                          <a:chOff x="0" y="0"/>
                          <a:chExt cx="10265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C4FAE" id="Group 2" o:spid="_x0000_s1026" style="width:513.25pt;height:.5pt;mso-position-horizontal-relative:char;mso-position-vertical-relative:line" coordsize="102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">
                <v:rect id="Rectangle 3" o:spid="_x0000_s1027" style="position:absolute;width:1026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25244" w:rsidRDefault="00125244">
      <w:pPr>
        <w:pStyle w:val="Zkladntext"/>
        <w:spacing w:before="3"/>
        <w:rPr>
          <w:b/>
          <w:sz w:val="27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2194"/>
        <w:gridCol w:w="3374"/>
        <w:gridCol w:w="3554"/>
      </w:tblGrid>
      <w:tr w:rsidR="00125244">
        <w:trPr>
          <w:trHeight w:val="278"/>
        </w:trPr>
        <w:tc>
          <w:tcPr>
            <w:tcW w:w="2194" w:type="dxa"/>
          </w:tcPr>
          <w:p w:rsidR="00125244" w:rsidRDefault="00BE7CCF">
            <w:pPr>
              <w:pStyle w:val="TableParagraph"/>
              <w:spacing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Názov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predmetu:</w:t>
            </w:r>
          </w:p>
        </w:tc>
        <w:tc>
          <w:tcPr>
            <w:tcW w:w="3374" w:type="dxa"/>
          </w:tcPr>
          <w:p w:rsidR="00125244" w:rsidRDefault="00BE7CCF">
            <w:pPr>
              <w:pStyle w:val="TableParagraph"/>
              <w:spacing w:line="244" w:lineRule="exact"/>
              <w:ind w:left="282"/>
              <w:rPr>
                <w:b/>
              </w:rPr>
            </w:pPr>
            <w:r>
              <w:rPr>
                <w:b/>
              </w:rPr>
              <w:t>Seminárna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práca</w:t>
            </w:r>
          </w:p>
        </w:tc>
        <w:tc>
          <w:tcPr>
            <w:tcW w:w="3554" w:type="dxa"/>
            <w:vMerge w:val="restart"/>
          </w:tcPr>
          <w:p w:rsidR="00125244" w:rsidRDefault="00125244">
            <w:pPr>
              <w:pStyle w:val="TableParagraph"/>
              <w:ind w:left="0"/>
            </w:pPr>
            <w:bookmarkStart w:id="0" w:name="_GoBack"/>
            <w:bookmarkEnd w:id="0"/>
          </w:p>
        </w:tc>
      </w:tr>
      <w:tr w:rsidR="00125244">
        <w:trPr>
          <w:trHeight w:val="313"/>
        </w:trPr>
        <w:tc>
          <w:tcPr>
            <w:tcW w:w="2194" w:type="dxa"/>
          </w:tcPr>
          <w:p w:rsidR="00125244" w:rsidRDefault="00BE7CCF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vyučuje:</w:t>
            </w:r>
          </w:p>
        </w:tc>
        <w:tc>
          <w:tcPr>
            <w:tcW w:w="3374" w:type="dxa"/>
          </w:tcPr>
          <w:p w:rsidR="00125244" w:rsidRDefault="00BE7CCF">
            <w:pPr>
              <w:pStyle w:val="TableParagraph"/>
              <w:spacing w:before="25"/>
              <w:ind w:left="265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PhDr.</w:t>
            </w:r>
            <w:r>
              <w:rPr>
                <w:spacing w:val="-1"/>
              </w:rPr>
              <w:t xml:space="preserve"> </w:t>
            </w:r>
            <w:r>
              <w:t>Anna</w:t>
            </w:r>
            <w:r>
              <w:rPr>
                <w:spacing w:val="-3"/>
              </w:rPr>
              <w:t xml:space="preserve"> </w:t>
            </w:r>
            <w:r>
              <w:t>Bérešová,</w:t>
            </w:r>
            <w:r>
              <w:rPr>
                <w:spacing w:val="-4"/>
              </w:rPr>
              <w:t xml:space="preserve"> </w:t>
            </w:r>
            <w:r>
              <w:t>PhD.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125244" w:rsidRDefault="00125244">
            <w:pPr>
              <w:rPr>
                <w:sz w:val="2"/>
                <w:szCs w:val="2"/>
              </w:rPr>
            </w:pPr>
          </w:p>
        </w:tc>
      </w:tr>
      <w:tr w:rsidR="00125244">
        <w:trPr>
          <w:trHeight w:val="313"/>
        </w:trPr>
        <w:tc>
          <w:tcPr>
            <w:tcW w:w="2194" w:type="dxa"/>
          </w:tcPr>
          <w:p w:rsidR="00125244" w:rsidRDefault="00BE7CCF">
            <w:pPr>
              <w:pStyle w:val="TableParagraph"/>
              <w:spacing w:before="26"/>
              <w:ind w:left="50"/>
              <w:rPr>
                <w:b/>
                <w:i/>
              </w:rPr>
            </w:pPr>
            <w:r>
              <w:rPr>
                <w:b/>
                <w:i/>
              </w:rPr>
              <w:t>Študijný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program:</w:t>
            </w:r>
          </w:p>
        </w:tc>
        <w:tc>
          <w:tcPr>
            <w:tcW w:w="3374" w:type="dxa"/>
          </w:tcPr>
          <w:p w:rsidR="00125244" w:rsidRDefault="00BE7CCF">
            <w:pPr>
              <w:pStyle w:val="TableParagraph"/>
              <w:spacing w:before="26"/>
              <w:ind w:left="265"/>
            </w:pPr>
            <w:r>
              <w:t>Sociálna</w:t>
            </w:r>
            <w:r>
              <w:rPr>
                <w:spacing w:val="-4"/>
              </w:rPr>
              <w:t xml:space="preserve"> </w:t>
            </w:r>
            <w:r>
              <w:t>práca</w:t>
            </w:r>
          </w:p>
        </w:tc>
        <w:tc>
          <w:tcPr>
            <w:tcW w:w="3554" w:type="dxa"/>
          </w:tcPr>
          <w:p w:rsidR="00125244" w:rsidRDefault="00BE7CCF">
            <w:pPr>
              <w:pStyle w:val="TableParagraph"/>
              <w:tabs>
                <w:tab w:val="left" w:pos="1788"/>
              </w:tabs>
              <w:spacing w:before="26"/>
              <w:ind w:left="209"/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štúdia:</w:t>
            </w:r>
            <w:r>
              <w:rPr>
                <w:b/>
                <w:i/>
              </w:rPr>
              <w:tab/>
            </w:r>
            <w:r>
              <w:t>externá-</w:t>
            </w:r>
            <w:r>
              <w:rPr>
                <w:spacing w:val="-6"/>
              </w:rPr>
              <w:t xml:space="preserve"> </w:t>
            </w:r>
            <w:r>
              <w:t>bakalárske</w:t>
            </w:r>
          </w:p>
        </w:tc>
      </w:tr>
      <w:tr w:rsidR="00125244">
        <w:trPr>
          <w:trHeight w:val="312"/>
        </w:trPr>
        <w:tc>
          <w:tcPr>
            <w:tcW w:w="2194" w:type="dxa"/>
          </w:tcPr>
          <w:p w:rsidR="00125244" w:rsidRDefault="00BE7CCF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Kategória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predmetu:</w:t>
            </w:r>
          </w:p>
        </w:tc>
        <w:tc>
          <w:tcPr>
            <w:tcW w:w="3374" w:type="dxa"/>
          </w:tcPr>
          <w:p w:rsidR="00125244" w:rsidRDefault="00BE7CCF">
            <w:pPr>
              <w:pStyle w:val="TableParagraph"/>
              <w:spacing w:before="25"/>
              <w:ind w:left="265"/>
            </w:pPr>
            <w:r>
              <w:t>Povinný</w:t>
            </w:r>
          </w:p>
        </w:tc>
        <w:tc>
          <w:tcPr>
            <w:tcW w:w="3554" w:type="dxa"/>
          </w:tcPr>
          <w:p w:rsidR="00125244" w:rsidRDefault="00BE7CCF">
            <w:pPr>
              <w:pStyle w:val="TableParagraph"/>
              <w:spacing w:before="25"/>
              <w:ind w:left="214"/>
            </w:pPr>
            <w:r>
              <w:rPr>
                <w:b/>
                <w:i/>
              </w:rPr>
              <w:t>Obdobie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štúdia:</w:t>
            </w:r>
            <w:r>
              <w:rPr>
                <w:b/>
                <w:i/>
                <w:spacing w:val="5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ročník</w:t>
            </w:r>
            <w:r>
              <w:rPr>
                <w:spacing w:val="-4"/>
              </w:rPr>
              <w:t xml:space="preserve"> </w:t>
            </w:r>
            <w:r>
              <w:t>/ZS</w:t>
            </w:r>
          </w:p>
        </w:tc>
      </w:tr>
      <w:tr w:rsidR="00125244">
        <w:trPr>
          <w:trHeight w:val="313"/>
        </w:trPr>
        <w:tc>
          <w:tcPr>
            <w:tcW w:w="2194" w:type="dxa"/>
          </w:tcPr>
          <w:p w:rsidR="00125244" w:rsidRDefault="00BE7CCF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výučby:</w:t>
            </w:r>
          </w:p>
        </w:tc>
        <w:tc>
          <w:tcPr>
            <w:tcW w:w="3374" w:type="dxa"/>
          </w:tcPr>
          <w:p w:rsidR="00125244" w:rsidRDefault="00BE7CCF">
            <w:pPr>
              <w:pStyle w:val="TableParagraph"/>
              <w:spacing w:before="25"/>
              <w:ind w:left="265"/>
            </w:pPr>
            <w:r>
              <w:t>prednáška</w:t>
            </w:r>
          </w:p>
        </w:tc>
        <w:tc>
          <w:tcPr>
            <w:tcW w:w="3554" w:type="dxa"/>
          </w:tcPr>
          <w:p w:rsidR="00125244" w:rsidRDefault="00BE7CCF">
            <w:pPr>
              <w:pStyle w:val="TableParagraph"/>
              <w:spacing w:before="25"/>
              <w:ind w:left="152"/>
            </w:pPr>
            <w:r>
              <w:rPr>
                <w:b/>
                <w:i/>
              </w:rPr>
              <w:t>Rozsah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výučby:</w:t>
            </w:r>
            <w:r>
              <w:rPr>
                <w:b/>
                <w:i/>
                <w:spacing w:val="5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hod./prednáška</w:t>
            </w:r>
          </w:p>
        </w:tc>
      </w:tr>
      <w:tr w:rsidR="00125244">
        <w:trPr>
          <w:trHeight w:val="279"/>
        </w:trPr>
        <w:tc>
          <w:tcPr>
            <w:tcW w:w="2194" w:type="dxa"/>
          </w:tcPr>
          <w:p w:rsidR="00125244" w:rsidRDefault="00BE7CCF">
            <w:pPr>
              <w:pStyle w:val="TableParagraph"/>
              <w:spacing w:before="26" w:line="233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ukončenia:</w:t>
            </w:r>
          </w:p>
        </w:tc>
        <w:tc>
          <w:tcPr>
            <w:tcW w:w="3374" w:type="dxa"/>
          </w:tcPr>
          <w:p w:rsidR="00125244" w:rsidRDefault="00BE7CCF">
            <w:pPr>
              <w:pStyle w:val="TableParagraph"/>
              <w:spacing w:before="26" w:line="233" w:lineRule="exact"/>
              <w:ind w:left="265"/>
            </w:pPr>
            <w:r>
              <w:t>Písomná</w:t>
            </w:r>
            <w:r>
              <w:rPr>
                <w:spacing w:val="-2"/>
              </w:rPr>
              <w:t xml:space="preserve"> </w:t>
            </w:r>
            <w:r>
              <w:t>práca</w:t>
            </w:r>
          </w:p>
        </w:tc>
        <w:tc>
          <w:tcPr>
            <w:tcW w:w="3554" w:type="dxa"/>
          </w:tcPr>
          <w:p w:rsidR="00125244" w:rsidRDefault="00BE7CCF">
            <w:pPr>
              <w:pStyle w:val="TableParagraph"/>
              <w:tabs>
                <w:tab w:val="left" w:pos="1743"/>
              </w:tabs>
              <w:spacing w:before="26" w:line="233" w:lineRule="exact"/>
              <w:ind w:left="164"/>
            </w:pPr>
            <w:r>
              <w:rPr>
                <w:b/>
                <w:i/>
              </w:rPr>
              <w:t>Počet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kreditov:</w:t>
            </w:r>
            <w:r>
              <w:rPr>
                <w:b/>
                <w:i/>
              </w:rPr>
              <w:tab/>
            </w:r>
            <w:r>
              <w:t>2</w:t>
            </w:r>
          </w:p>
        </w:tc>
      </w:tr>
    </w:tbl>
    <w:p w:rsidR="00125244" w:rsidRDefault="00125244">
      <w:pPr>
        <w:pStyle w:val="Zkladntext"/>
        <w:rPr>
          <w:b/>
          <w:sz w:val="20"/>
        </w:rPr>
      </w:pPr>
    </w:p>
    <w:p w:rsidR="00125244" w:rsidRDefault="00125244">
      <w:pPr>
        <w:pStyle w:val="Zkladntext"/>
        <w:rPr>
          <w:b/>
          <w:sz w:val="20"/>
        </w:rPr>
      </w:pPr>
    </w:p>
    <w:p w:rsidR="00125244" w:rsidRDefault="00125244">
      <w:pPr>
        <w:pStyle w:val="Zkladntext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513"/>
      </w:tblGrid>
      <w:tr w:rsidR="00125244">
        <w:trPr>
          <w:trHeight w:val="590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25244" w:rsidRDefault="00BE7CCF">
            <w:pPr>
              <w:pStyle w:val="TableParagraph"/>
              <w:spacing w:before="10" w:line="280" w:lineRule="atLeast"/>
              <w:ind w:left="213" w:right="201" w:firstLine="7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Dátum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prednášky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cvičenia: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25244" w:rsidRDefault="00BE7CCF">
            <w:pPr>
              <w:pStyle w:val="TableParagraph"/>
              <w:spacing w:before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Obsah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prednášky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cvičenia</w:t>
            </w:r>
          </w:p>
        </w:tc>
      </w:tr>
      <w:tr w:rsidR="00125244">
        <w:trPr>
          <w:trHeight w:val="82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spacing w:before="135" w:line="242" w:lineRule="auto"/>
              <w:ind w:left="717" w:right="657" w:hanging="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Prednáška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08.11.2024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Úvod do problematiky písomného prejavu študenta. Klasifikácia školských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záverečných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prác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zákona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 vysokých   školách.   Charakteristika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seminárnych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prác. Zásady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výberu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seminárnej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práce.</w:t>
            </w:r>
          </w:p>
        </w:tc>
      </w:tr>
      <w:tr w:rsidR="00125244">
        <w:trPr>
          <w:trHeight w:val="110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125244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Forma a štruktúra seminárnej práce. Štruktúra seminárnej práce s titulným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listom. Zásady pre formálnu úpravu písomného prejavu študenta. Smernica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VŠ </w:t>
            </w:r>
            <w:proofErr w:type="spellStart"/>
            <w:r>
              <w:rPr>
                <w:sz w:val="24"/>
              </w:rPr>
              <w:t>ZaSP</w:t>
            </w:r>
            <w:proofErr w:type="spellEnd"/>
            <w:r>
              <w:rPr>
                <w:sz w:val="24"/>
              </w:rPr>
              <w:t xml:space="preserve"> sv. Alžbety, </w:t>
            </w:r>
            <w:proofErr w:type="spellStart"/>
            <w:r>
              <w:rPr>
                <w:sz w:val="24"/>
              </w:rPr>
              <w:t>n.o</w:t>
            </w:r>
            <w:proofErr w:type="spellEnd"/>
            <w:r>
              <w:rPr>
                <w:sz w:val="24"/>
              </w:rPr>
              <w:t>. v Bratislave. ISO normy uplatňované pri písaní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školských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záverečných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Formálna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písomnej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práce.</w:t>
            </w:r>
          </w:p>
        </w:tc>
      </w:tr>
      <w:tr w:rsidR="00125244">
        <w:trPr>
          <w:trHeight w:val="79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125244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spacing w:before="120"/>
              <w:ind w:right="157"/>
              <w:rPr>
                <w:sz w:val="24"/>
              </w:rPr>
            </w:pPr>
            <w:r>
              <w:rPr>
                <w:sz w:val="24"/>
              </w:rPr>
              <w:t>Náležitosti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úvodného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Tvorba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</w:t>
            </w:r>
            <w:r>
              <w:rPr>
                <w:sz w:val="24"/>
              </w:rPr>
              <w:t>árnej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Tvorba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úvodu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seminárnej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Indikátory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„dobrého“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úvodu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písomnej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Príklady.</w:t>
            </w:r>
          </w:p>
        </w:tc>
      </w:tr>
      <w:tr w:rsidR="00125244">
        <w:trPr>
          <w:trHeight w:val="82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125244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spacing w:line="276" w:lineRule="exact"/>
              <w:ind w:right="163"/>
              <w:rPr>
                <w:sz w:val="24"/>
              </w:rPr>
            </w:pPr>
            <w:r>
              <w:rPr>
                <w:sz w:val="24"/>
              </w:rPr>
              <w:t>Tvorba jadra seminárnej práce. Požiadavky zadávateľa seminárnej práce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podľa jej účelu, rozsah práce. Zdroje a pramene informácií k písaniu práce.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Výber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zdrojov.</w:t>
            </w:r>
          </w:p>
        </w:tc>
      </w:tr>
      <w:tr w:rsidR="00125244">
        <w:trPr>
          <w:trHeight w:val="82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spacing w:before="137"/>
              <w:ind w:left="717" w:right="657" w:hanging="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Prednáška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15.11.2024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Tvorba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textu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jadra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seminárnej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práce.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Členenie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textu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do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kapitol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podkapitol.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Zásady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číslovania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častí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práce.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Práca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zdrojmi.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citovania použitých zdrojov.</w:t>
            </w:r>
          </w:p>
        </w:tc>
      </w:tr>
      <w:tr w:rsidR="00125244">
        <w:trPr>
          <w:trHeight w:val="11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125244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Priamy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citácia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zdroja.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Bibliografický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odkaz.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Citovanie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použitej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literatúry. Formálna úprava priamych citátov v texte práce. Parafrázovanie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prečítaného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 zdroji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 písaniu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seminárnej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Formálna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parafrázy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texte práce. Príklady. Samostatná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práca.</w:t>
            </w:r>
          </w:p>
        </w:tc>
      </w:tr>
      <w:tr w:rsidR="00125244">
        <w:trPr>
          <w:trHeight w:val="110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125244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Zostavenie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zoznamu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bibliografických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odkazov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seminárnej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práci.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Pravidlá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spracovanie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bibliografických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odkazov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použitých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zdrojoch.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Knihy,</w:t>
            </w:r>
          </w:p>
          <w:p w:rsidR="00125244" w:rsidRDefault="00BE7CC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vedecké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časopisy,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zborníky,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monografie,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legislatívne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normy,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elektronické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zdroje.</w:t>
            </w:r>
          </w:p>
        </w:tc>
      </w:tr>
      <w:tr w:rsidR="00125244">
        <w:trPr>
          <w:trHeight w:val="7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125244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44" w:rsidRDefault="00BE7CCF">
            <w:pPr>
              <w:pStyle w:val="TableParagraph"/>
              <w:tabs>
                <w:tab w:val="left" w:pos="1058"/>
                <w:tab w:val="left" w:pos="2474"/>
                <w:tab w:val="left" w:pos="3371"/>
                <w:tab w:val="left" w:pos="4685"/>
                <w:tab w:val="left" w:pos="5528"/>
                <w:tab w:val="left" w:pos="6723"/>
              </w:tabs>
              <w:spacing w:before="18"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Tvorba</w:t>
            </w:r>
            <w:r>
              <w:rPr>
                <w:sz w:val="24"/>
              </w:rPr>
              <w:tab/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náležitosti</w:t>
            </w:r>
            <w:r>
              <w:rPr>
                <w:sz w:val="24"/>
              </w:rPr>
              <w:tab/>
              <w:t>záveru</w:t>
            </w:r>
            <w:r>
              <w:rPr>
                <w:sz w:val="24"/>
              </w:rPr>
              <w:tab/>
              <w:t>seminárnej</w:t>
            </w:r>
            <w:r>
              <w:rPr>
                <w:sz w:val="24"/>
              </w:rPr>
              <w:tab/>
              <w:t>práce.</w:t>
            </w:r>
            <w:r>
              <w:rPr>
                <w:sz w:val="24"/>
              </w:rPr>
              <w:tab/>
              <w:t>Problémy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písania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seminárnych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Prezentácia seminárnej práce.</w:t>
            </w:r>
          </w:p>
        </w:tc>
      </w:tr>
    </w:tbl>
    <w:p w:rsidR="00125244" w:rsidRDefault="00125244">
      <w:pPr>
        <w:spacing w:line="259" w:lineRule="auto"/>
        <w:rPr>
          <w:sz w:val="24"/>
        </w:rPr>
        <w:sectPr w:rsidR="00125244">
          <w:type w:val="continuous"/>
          <w:pgSz w:w="11910" w:h="16840"/>
          <w:pgMar w:top="620" w:right="720" w:bottom="280" w:left="740" w:header="708" w:footer="708" w:gutter="0"/>
          <w:cols w:space="708"/>
        </w:sectPr>
      </w:pPr>
    </w:p>
    <w:p w:rsidR="00125244" w:rsidRDefault="00BE7CCF">
      <w:pPr>
        <w:pStyle w:val="Nadpis2"/>
        <w:spacing w:before="68"/>
      </w:pPr>
      <w:r>
        <w:lastRenderedPageBreak/>
        <w:t>Podmienky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absolvovanie</w:t>
      </w:r>
      <w:r>
        <w:rPr>
          <w:spacing w:val="-1"/>
        </w:rPr>
        <w:t xml:space="preserve"> </w:t>
      </w:r>
      <w:r>
        <w:t>predmetu:</w:t>
      </w:r>
    </w:p>
    <w:p w:rsidR="00125244" w:rsidRDefault="00BE7CCF">
      <w:pPr>
        <w:pStyle w:val="Odsekzoznamu"/>
        <w:numPr>
          <w:ilvl w:val="0"/>
          <w:numId w:val="1"/>
        </w:numPr>
        <w:tabs>
          <w:tab w:val="left" w:pos="1116"/>
        </w:tabs>
        <w:spacing w:before="140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absolvovanie</w:t>
      </w:r>
      <w:r>
        <w:rPr>
          <w:spacing w:val="-1"/>
          <w:sz w:val="24"/>
        </w:rPr>
        <w:t xml:space="preserve"> </w:t>
      </w:r>
      <w:r>
        <w:rPr>
          <w:sz w:val="24"/>
        </w:rPr>
        <w:t>predmetu</w:t>
      </w:r>
      <w:r>
        <w:rPr>
          <w:spacing w:val="-1"/>
          <w:sz w:val="24"/>
        </w:rPr>
        <w:t xml:space="preserve"> </w:t>
      </w:r>
      <w:r>
        <w:rPr>
          <w:sz w:val="24"/>
        </w:rPr>
        <w:t>je potrebná</w:t>
      </w:r>
      <w:r>
        <w:rPr>
          <w:spacing w:val="-2"/>
          <w:sz w:val="24"/>
        </w:rPr>
        <w:t xml:space="preserve"> </w:t>
      </w:r>
      <w:r>
        <w:rPr>
          <w:sz w:val="24"/>
        </w:rPr>
        <w:t>minimálne 50 %</w:t>
      </w:r>
      <w:r>
        <w:rPr>
          <w:spacing w:val="-2"/>
          <w:sz w:val="24"/>
        </w:rPr>
        <w:t xml:space="preserve"> </w:t>
      </w:r>
      <w:r>
        <w:rPr>
          <w:sz w:val="24"/>
        </w:rPr>
        <w:t>účasť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prednáškach.</w:t>
      </w:r>
    </w:p>
    <w:p w:rsidR="00125244" w:rsidRDefault="00BE7CCF">
      <w:pPr>
        <w:pStyle w:val="Odsekzoznamu"/>
        <w:numPr>
          <w:ilvl w:val="0"/>
          <w:numId w:val="1"/>
        </w:numPr>
        <w:tabs>
          <w:tab w:val="left" w:pos="1116"/>
        </w:tabs>
        <w:spacing w:before="137"/>
        <w:rPr>
          <w:sz w:val="24"/>
        </w:rPr>
      </w:pPr>
      <w:r>
        <w:rPr>
          <w:sz w:val="24"/>
        </w:rPr>
        <w:t>Vypracovať</w:t>
      </w:r>
      <w:r>
        <w:rPr>
          <w:spacing w:val="-1"/>
          <w:sz w:val="24"/>
        </w:rPr>
        <w:t xml:space="preserve"> </w:t>
      </w:r>
      <w:r>
        <w:rPr>
          <w:sz w:val="24"/>
        </w:rPr>
        <w:t>zadané</w:t>
      </w:r>
      <w:r>
        <w:rPr>
          <w:spacing w:val="-2"/>
          <w:sz w:val="24"/>
        </w:rPr>
        <w:t xml:space="preserve"> </w:t>
      </w:r>
      <w:r>
        <w:rPr>
          <w:sz w:val="24"/>
        </w:rPr>
        <w:t>úlohy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z w:val="24"/>
        </w:rPr>
        <w:t>čas</w:t>
      </w:r>
      <w:r>
        <w:rPr>
          <w:spacing w:val="-2"/>
          <w:sz w:val="24"/>
        </w:rPr>
        <w:t xml:space="preserve"> </w:t>
      </w:r>
      <w:r>
        <w:rPr>
          <w:sz w:val="24"/>
        </w:rPr>
        <w:t>výučby (20 %</w:t>
      </w:r>
      <w:r>
        <w:rPr>
          <w:spacing w:val="-2"/>
          <w:sz w:val="24"/>
        </w:rPr>
        <w:t xml:space="preserve"> </w:t>
      </w:r>
      <w:r>
        <w:rPr>
          <w:sz w:val="24"/>
        </w:rPr>
        <w:t>z celkového</w:t>
      </w:r>
      <w:r>
        <w:rPr>
          <w:spacing w:val="-1"/>
          <w:sz w:val="24"/>
        </w:rPr>
        <w:t xml:space="preserve"> </w:t>
      </w:r>
      <w:r>
        <w:rPr>
          <w:sz w:val="24"/>
        </w:rPr>
        <w:t>hodnotenia).</w:t>
      </w:r>
    </w:p>
    <w:p w:rsidR="00125244" w:rsidRDefault="00BE7CCF">
      <w:pPr>
        <w:pStyle w:val="Nadpis1"/>
        <w:numPr>
          <w:ilvl w:val="0"/>
          <w:numId w:val="1"/>
        </w:numPr>
        <w:tabs>
          <w:tab w:val="left" w:pos="1116"/>
        </w:tabs>
        <w:spacing w:before="139" w:line="360" w:lineRule="auto"/>
      </w:pPr>
      <w:r>
        <w:t>Napísať seminárnu prácu podľa požiadaviek vyučujúcej na tému, ktorú si študent</w:t>
      </w:r>
      <w:r>
        <w:rPr>
          <w:spacing w:val="-57"/>
        </w:rPr>
        <w:t xml:space="preserve"> </w:t>
      </w:r>
      <w:r>
        <w:t>vyberie</w:t>
      </w:r>
      <w:r>
        <w:rPr>
          <w:spacing w:val="-1"/>
        </w:rPr>
        <w:t xml:space="preserve"> </w:t>
      </w:r>
      <w:r>
        <w:t>zo zoznamu, alebo</w:t>
      </w:r>
      <w:r>
        <w:rPr>
          <w:spacing w:val="-1"/>
        </w:rPr>
        <w:t xml:space="preserve"> </w:t>
      </w:r>
      <w:r>
        <w:t>na základe</w:t>
      </w:r>
      <w:r>
        <w:rPr>
          <w:spacing w:val="-1"/>
        </w:rPr>
        <w:t xml:space="preserve"> </w:t>
      </w:r>
      <w:r>
        <w:t>svojej praxe.</w:t>
      </w:r>
    </w:p>
    <w:p w:rsidR="00125244" w:rsidRDefault="00BE7CCF">
      <w:pPr>
        <w:pStyle w:val="Odsekzoznamu"/>
        <w:numPr>
          <w:ilvl w:val="0"/>
          <w:numId w:val="1"/>
        </w:numPr>
        <w:tabs>
          <w:tab w:val="left" w:pos="1116"/>
        </w:tabs>
        <w:spacing w:line="360" w:lineRule="auto"/>
        <w:ind w:right="212"/>
        <w:rPr>
          <w:sz w:val="24"/>
        </w:rPr>
      </w:pPr>
      <w:r>
        <w:rPr>
          <w:sz w:val="24"/>
        </w:rPr>
        <w:t>Kredity nebudú udelené študentovi, ktorého vedomosti budú hodnotené na 61 % alebo menej.</w:t>
      </w:r>
      <w:r>
        <w:rPr>
          <w:spacing w:val="1"/>
          <w:sz w:val="24"/>
        </w:rPr>
        <w:t xml:space="preserve"> </w:t>
      </w:r>
      <w:r>
        <w:rPr>
          <w:sz w:val="24"/>
        </w:rPr>
        <w:t>Na hodnotenie A je potrebné dosiahnuť 91 % – 100 % celkového hodnotenia; B: 81 % – 90 %;</w:t>
      </w:r>
      <w:r>
        <w:rPr>
          <w:spacing w:val="-57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73 %</w:t>
      </w:r>
      <w:r>
        <w:rPr>
          <w:spacing w:val="-1"/>
          <w:sz w:val="24"/>
        </w:rPr>
        <w:t xml:space="preserve"> </w:t>
      </w:r>
      <w:r>
        <w:rPr>
          <w:sz w:val="24"/>
        </w:rPr>
        <w:t>– 80 %; D: 66 % – 72</w:t>
      </w:r>
      <w:r>
        <w:rPr>
          <w:spacing w:val="-1"/>
          <w:sz w:val="24"/>
        </w:rPr>
        <w:t xml:space="preserve"> </w:t>
      </w:r>
      <w:r>
        <w:rPr>
          <w:sz w:val="24"/>
        </w:rPr>
        <w:t>%; E: 61 %</w:t>
      </w:r>
      <w:r>
        <w:rPr>
          <w:spacing w:val="-1"/>
          <w:sz w:val="24"/>
        </w:rPr>
        <w:t xml:space="preserve"> </w:t>
      </w:r>
      <w:r>
        <w:rPr>
          <w:sz w:val="24"/>
        </w:rPr>
        <w:t>– 65 %</w:t>
      </w:r>
      <w:r>
        <w:rPr>
          <w:spacing w:val="1"/>
          <w:sz w:val="24"/>
        </w:rPr>
        <w:t xml:space="preserve"> </w:t>
      </w:r>
      <w:r>
        <w:rPr>
          <w:sz w:val="24"/>
        </w:rPr>
        <w:t>celkového hodnotenia.</w:t>
      </w:r>
    </w:p>
    <w:p w:rsidR="00125244" w:rsidRDefault="00125244">
      <w:pPr>
        <w:pStyle w:val="Zkladntext"/>
        <w:spacing w:before="5"/>
        <w:rPr>
          <w:sz w:val="32"/>
        </w:rPr>
      </w:pPr>
    </w:p>
    <w:p w:rsidR="00125244" w:rsidRDefault="00BE7CCF">
      <w:pPr>
        <w:pStyle w:val="Nadpis2"/>
      </w:pPr>
      <w:r>
        <w:t>Odporúčaná</w:t>
      </w:r>
      <w:r>
        <w:rPr>
          <w:spacing w:val="-4"/>
        </w:rPr>
        <w:t xml:space="preserve"> </w:t>
      </w:r>
      <w:r>
        <w:t>literatúra:</w:t>
      </w:r>
    </w:p>
    <w:p w:rsidR="00125244" w:rsidRDefault="00125244">
      <w:pPr>
        <w:pStyle w:val="Zkladntext"/>
        <w:rPr>
          <w:b/>
          <w:i/>
        </w:rPr>
      </w:pPr>
    </w:p>
    <w:p w:rsidR="00125244" w:rsidRDefault="00BE7CCF">
      <w:pPr>
        <w:pStyle w:val="Zkladntext"/>
        <w:ind w:left="112" w:right="122"/>
        <w:jc w:val="both"/>
      </w:pPr>
      <w:r>
        <w:t>KILÍKOVÁ,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Teória</w:t>
      </w:r>
      <w:r>
        <w:rPr>
          <w:spacing w:val="1"/>
        </w:rPr>
        <w:t xml:space="preserve"> </w:t>
      </w:r>
      <w:r>
        <w:t>výskumu</w:t>
      </w:r>
      <w:r>
        <w:rPr>
          <w:spacing w:val="1"/>
        </w:rPr>
        <w:t xml:space="preserve"> </w:t>
      </w:r>
      <w:r>
        <w:t>a metodiky</w:t>
      </w:r>
      <w:r>
        <w:rPr>
          <w:spacing w:val="1"/>
        </w:rPr>
        <w:t xml:space="preserve"> </w:t>
      </w:r>
      <w:r>
        <w:t>písania</w:t>
      </w:r>
      <w:r>
        <w:rPr>
          <w:spacing w:val="1"/>
        </w:rPr>
        <w:t xml:space="preserve"> </w:t>
      </w:r>
      <w:r>
        <w:t>záverečnej</w:t>
      </w:r>
      <w:r>
        <w:rPr>
          <w:spacing w:val="1"/>
        </w:rPr>
        <w:t xml:space="preserve"> </w:t>
      </w:r>
      <w:r>
        <w:t>práce.</w:t>
      </w:r>
      <w:r>
        <w:rPr>
          <w:spacing w:val="1"/>
        </w:rPr>
        <w:t xml:space="preserve"> </w:t>
      </w:r>
      <w:proofErr w:type="spellStart"/>
      <w:r>
        <w:t>VŠZaSP</w:t>
      </w:r>
      <w:proofErr w:type="spellEnd"/>
      <w:r>
        <w:rPr>
          <w:spacing w:val="1"/>
        </w:rPr>
        <w:t xml:space="preserve"> </w:t>
      </w:r>
      <w:r>
        <w:t>sv.</w:t>
      </w:r>
      <w:r>
        <w:rPr>
          <w:spacing w:val="1"/>
        </w:rPr>
        <w:t xml:space="preserve"> </w:t>
      </w:r>
      <w:r>
        <w:t>Alžbety</w:t>
      </w:r>
      <w:r>
        <w:rPr>
          <w:spacing w:val="1"/>
        </w:rPr>
        <w:t xml:space="preserve"> </w:t>
      </w:r>
      <w:r>
        <w:t xml:space="preserve">Bratislava, Detašované pracovisko </w:t>
      </w:r>
      <w:proofErr w:type="spellStart"/>
      <w:r>
        <w:t>bl</w:t>
      </w:r>
      <w:proofErr w:type="spellEnd"/>
      <w:r>
        <w:t xml:space="preserve">. Sáry </w:t>
      </w:r>
      <w:proofErr w:type="spellStart"/>
      <w:r>
        <w:t>Salkaházi</w:t>
      </w:r>
      <w:proofErr w:type="spellEnd"/>
      <w:r>
        <w:t xml:space="preserve"> Rožňava. A-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s.r.o</w:t>
      </w:r>
      <w:proofErr w:type="spellEnd"/>
      <w:r>
        <w:t>. Prešov. 142 s. ISBN 978-</w:t>
      </w:r>
      <w:r>
        <w:rPr>
          <w:spacing w:val="1"/>
        </w:rPr>
        <w:t xml:space="preserve"> </w:t>
      </w:r>
      <w:r>
        <w:t>80-8132-247-1.</w:t>
      </w:r>
    </w:p>
    <w:p w:rsidR="00125244" w:rsidRDefault="00BE7CCF">
      <w:pPr>
        <w:pStyle w:val="Zkladntext"/>
        <w:ind w:left="112"/>
      </w:pPr>
      <w:r>
        <w:t>ORENDÁČ,</w:t>
      </w:r>
      <w:r>
        <w:rPr>
          <w:spacing w:val="19"/>
        </w:rPr>
        <w:t xml:space="preserve"> </w:t>
      </w:r>
      <w:r>
        <w:t>P.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VRANKOVÁ,</w:t>
      </w:r>
      <w:r>
        <w:rPr>
          <w:spacing w:val="19"/>
        </w:rPr>
        <w:t xml:space="preserve"> </w:t>
      </w:r>
      <w:r>
        <w:t>E</w:t>
      </w:r>
      <w:r>
        <w:t>.</w:t>
      </w:r>
      <w:r>
        <w:rPr>
          <w:spacing w:val="19"/>
        </w:rPr>
        <w:t xml:space="preserve"> </w:t>
      </w:r>
      <w:r>
        <w:t>2013.</w:t>
      </w:r>
      <w:r>
        <w:rPr>
          <w:spacing w:val="20"/>
        </w:rPr>
        <w:t xml:space="preserve"> </w:t>
      </w:r>
      <w:r>
        <w:t>Školské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záverečné</w:t>
      </w:r>
      <w:r>
        <w:rPr>
          <w:spacing w:val="18"/>
        </w:rPr>
        <w:t xml:space="preserve"> </w:t>
      </w:r>
      <w:r>
        <w:t>práce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Ako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to?</w:t>
      </w:r>
      <w:r>
        <w:rPr>
          <w:spacing w:val="18"/>
        </w:rPr>
        <w:t xml:space="preserve"> </w:t>
      </w:r>
      <w:r>
        <w:t>Bratislava:</w:t>
      </w:r>
      <w:r>
        <w:rPr>
          <w:spacing w:val="22"/>
        </w:rPr>
        <w:t xml:space="preserve"> </w:t>
      </w:r>
      <w:proofErr w:type="spellStart"/>
      <w:r>
        <w:t>VŠZaSP</w:t>
      </w:r>
      <w:proofErr w:type="spellEnd"/>
      <w:r>
        <w:rPr>
          <w:spacing w:val="-57"/>
        </w:rPr>
        <w:t xml:space="preserve"> </w:t>
      </w:r>
      <w:r>
        <w:t>sv.</w:t>
      </w:r>
      <w:r>
        <w:rPr>
          <w:spacing w:val="-1"/>
        </w:rPr>
        <w:t xml:space="preserve"> </w:t>
      </w:r>
      <w:r>
        <w:t>Alžbety, 2013.</w:t>
      </w:r>
    </w:p>
    <w:p w:rsidR="00125244" w:rsidRDefault="00BE7CCF">
      <w:pPr>
        <w:pStyle w:val="Zkladntext"/>
        <w:ind w:left="112" w:right="2995"/>
      </w:pPr>
      <w:r>
        <w:t>SMERNICA VŠZASP sv. Alžbety (platnosť od 21. 2. 2024) – úplné znenie.</w:t>
      </w:r>
      <w:r>
        <w:rPr>
          <w:spacing w:val="-57"/>
        </w:rPr>
        <w:t xml:space="preserve"> </w:t>
      </w:r>
      <w:r>
        <w:t>Dostupné</w:t>
      </w:r>
      <w:r>
        <w:rPr>
          <w:spacing w:val="-7"/>
        </w:rPr>
        <w:t xml:space="preserve"> </w:t>
      </w:r>
      <w:r>
        <w:t>na:</w:t>
      </w:r>
      <w:r>
        <w:rPr>
          <w:spacing w:val="-4"/>
        </w:rPr>
        <w:t xml:space="preserve"> </w:t>
      </w:r>
      <w:hyperlink r:id="rId5">
        <w:r>
          <w:rPr>
            <w:color w:val="0462C1"/>
            <w:u w:val="single" w:color="0462C1"/>
          </w:rPr>
          <w:t>https://www.vssvalzbety.sk/o-nas/vnutorne-predpisy-smernice</w:t>
        </w:r>
      </w:hyperlink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BE7CCF">
      <w:pPr>
        <w:pStyle w:val="Zkladntext"/>
        <w:spacing w:before="219"/>
        <w:ind w:right="128"/>
        <w:jc w:val="right"/>
      </w:pPr>
      <w:r>
        <w:t>Garant</w:t>
      </w:r>
      <w:r>
        <w:rPr>
          <w:spacing w:val="-3"/>
        </w:rPr>
        <w:t xml:space="preserve"> </w:t>
      </w:r>
      <w:r>
        <w:t>predmetu:</w:t>
      </w:r>
      <w:r>
        <w:rPr>
          <w:spacing w:val="-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PhDr.</w:t>
      </w:r>
      <w:r>
        <w:rPr>
          <w:spacing w:val="-2"/>
        </w:rPr>
        <w:t xml:space="preserve"> </w:t>
      </w:r>
      <w:r>
        <w:t>Anna</w:t>
      </w:r>
      <w:r>
        <w:rPr>
          <w:spacing w:val="-4"/>
        </w:rPr>
        <w:t xml:space="preserve"> </w:t>
      </w:r>
      <w:r>
        <w:t>Bérešová,</w:t>
      </w:r>
      <w:r>
        <w:rPr>
          <w:spacing w:val="-2"/>
        </w:rPr>
        <w:t xml:space="preserve"> </w:t>
      </w:r>
      <w:r>
        <w:t>PhD.</w:t>
      </w:r>
    </w:p>
    <w:p w:rsidR="00125244" w:rsidRDefault="00125244">
      <w:pPr>
        <w:pStyle w:val="Zkladntext"/>
      </w:pPr>
    </w:p>
    <w:p w:rsidR="00125244" w:rsidRDefault="00BE7CCF">
      <w:pPr>
        <w:pStyle w:val="Zkladntext"/>
        <w:ind w:right="125"/>
        <w:jc w:val="right"/>
      </w:pPr>
      <w:r>
        <w:t>Posledná</w:t>
      </w:r>
      <w:r>
        <w:rPr>
          <w:spacing w:val="-3"/>
        </w:rPr>
        <w:t xml:space="preserve"> </w:t>
      </w:r>
      <w:r>
        <w:t>úprava: 12.08.</w:t>
      </w:r>
      <w:r>
        <w:rPr>
          <w:spacing w:val="1"/>
        </w:rPr>
        <w:t xml:space="preserve"> </w:t>
      </w:r>
      <w:r>
        <w:t>2024</w:t>
      </w: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rPr>
          <w:sz w:val="20"/>
        </w:rPr>
      </w:pPr>
    </w:p>
    <w:p w:rsidR="00125244" w:rsidRDefault="00125244">
      <w:pPr>
        <w:pStyle w:val="Zkladntext"/>
        <w:spacing w:before="2"/>
        <w:rPr>
          <w:sz w:val="18"/>
        </w:rPr>
      </w:pPr>
    </w:p>
    <w:p w:rsidR="00125244" w:rsidRDefault="00BE7CCF">
      <w:pPr>
        <w:spacing w:before="92"/>
        <w:ind w:left="1132" w:right="1148"/>
        <w:jc w:val="center"/>
      </w:pPr>
      <w:r>
        <w:t>-</w:t>
      </w:r>
      <w:r>
        <w:rPr>
          <w:spacing w:val="-2"/>
        </w:rPr>
        <w:t xml:space="preserve"> </w:t>
      </w:r>
      <w:r>
        <w:t>2 -</w:t>
      </w:r>
    </w:p>
    <w:sectPr w:rsidR="00125244">
      <w:pgSz w:w="11910" w:h="16840"/>
      <w:pgMar w:top="62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248C"/>
    <w:multiLevelType w:val="hybridMultilevel"/>
    <w:tmpl w:val="6F8823E2"/>
    <w:lvl w:ilvl="0" w:tplc="155E1C0A">
      <w:start w:val="1"/>
      <w:numFmt w:val="decimal"/>
      <w:lvlText w:val="%1."/>
      <w:lvlJc w:val="left"/>
      <w:pPr>
        <w:ind w:left="1115" w:hanging="358"/>
        <w:jc w:val="left"/>
      </w:pPr>
      <w:rPr>
        <w:rFonts w:hint="default"/>
        <w:w w:val="100"/>
        <w:lang w:val="sk-SK" w:eastAsia="en-US" w:bidi="ar-SA"/>
      </w:rPr>
    </w:lvl>
    <w:lvl w:ilvl="1" w:tplc="F00EECDC">
      <w:numFmt w:val="bullet"/>
      <w:lvlText w:val="•"/>
      <w:lvlJc w:val="left"/>
      <w:pPr>
        <w:ind w:left="2052" w:hanging="358"/>
      </w:pPr>
      <w:rPr>
        <w:rFonts w:hint="default"/>
        <w:lang w:val="sk-SK" w:eastAsia="en-US" w:bidi="ar-SA"/>
      </w:rPr>
    </w:lvl>
    <w:lvl w:ilvl="2" w:tplc="68505170">
      <w:numFmt w:val="bullet"/>
      <w:lvlText w:val="•"/>
      <w:lvlJc w:val="left"/>
      <w:pPr>
        <w:ind w:left="2985" w:hanging="358"/>
      </w:pPr>
      <w:rPr>
        <w:rFonts w:hint="default"/>
        <w:lang w:val="sk-SK" w:eastAsia="en-US" w:bidi="ar-SA"/>
      </w:rPr>
    </w:lvl>
    <w:lvl w:ilvl="3" w:tplc="B5482478">
      <w:numFmt w:val="bullet"/>
      <w:lvlText w:val="•"/>
      <w:lvlJc w:val="left"/>
      <w:pPr>
        <w:ind w:left="3917" w:hanging="358"/>
      </w:pPr>
      <w:rPr>
        <w:rFonts w:hint="default"/>
        <w:lang w:val="sk-SK" w:eastAsia="en-US" w:bidi="ar-SA"/>
      </w:rPr>
    </w:lvl>
    <w:lvl w:ilvl="4" w:tplc="97A2865E">
      <w:numFmt w:val="bullet"/>
      <w:lvlText w:val="•"/>
      <w:lvlJc w:val="left"/>
      <w:pPr>
        <w:ind w:left="4850" w:hanging="358"/>
      </w:pPr>
      <w:rPr>
        <w:rFonts w:hint="default"/>
        <w:lang w:val="sk-SK" w:eastAsia="en-US" w:bidi="ar-SA"/>
      </w:rPr>
    </w:lvl>
    <w:lvl w:ilvl="5" w:tplc="56AEA5A4">
      <w:numFmt w:val="bullet"/>
      <w:lvlText w:val="•"/>
      <w:lvlJc w:val="left"/>
      <w:pPr>
        <w:ind w:left="5783" w:hanging="358"/>
      </w:pPr>
      <w:rPr>
        <w:rFonts w:hint="default"/>
        <w:lang w:val="sk-SK" w:eastAsia="en-US" w:bidi="ar-SA"/>
      </w:rPr>
    </w:lvl>
    <w:lvl w:ilvl="6" w:tplc="1ECA9EA0">
      <w:numFmt w:val="bullet"/>
      <w:lvlText w:val="•"/>
      <w:lvlJc w:val="left"/>
      <w:pPr>
        <w:ind w:left="6715" w:hanging="358"/>
      </w:pPr>
      <w:rPr>
        <w:rFonts w:hint="default"/>
        <w:lang w:val="sk-SK" w:eastAsia="en-US" w:bidi="ar-SA"/>
      </w:rPr>
    </w:lvl>
    <w:lvl w:ilvl="7" w:tplc="CC92931A">
      <w:numFmt w:val="bullet"/>
      <w:lvlText w:val="•"/>
      <w:lvlJc w:val="left"/>
      <w:pPr>
        <w:ind w:left="7648" w:hanging="358"/>
      </w:pPr>
      <w:rPr>
        <w:rFonts w:hint="default"/>
        <w:lang w:val="sk-SK" w:eastAsia="en-US" w:bidi="ar-SA"/>
      </w:rPr>
    </w:lvl>
    <w:lvl w:ilvl="8" w:tplc="F9E21196">
      <w:numFmt w:val="bullet"/>
      <w:lvlText w:val="•"/>
      <w:lvlJc w:val="left"/>
      <w:pPr>
        <w:ind w:left="8581" w:hanging="35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4"/>
    <w:rsid w:val="00125244"/>
    <w:rsid w:val="00BE7CCF"/>
    <w:rsid w:val="00C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8119"/>
  <w15:docId w15:val="{2832027D-0E9A-456D-98F1-2A421C11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1"/>
      <w:ind w:left="1115" w:right="913" w:hanging="358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spacing w:before="1"/>
      <w:ind w:left="112"/>
      <w:outlineLvl w:val="1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3"/>
      <w:ind w:left="1128" w:right="114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1115" w:hanging="358"/>
    </w:pPr>
  </w:style>
  <w:style w:type="paragraph" w:customStyle="1" w:styleId="TableParagraph">
    <w:name w:val="Table Paragraph"/>
    <w:basedOn w:val="Norm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svalzbety.sk/o-nas/vnutorne-predpisy-smern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Dana Súsgtriková</cp:lastModifiedBy>
  <cp:revision>2</cp:revision>
  <dcterms:created xsi:type="dcterms:W3CDTF">2024-09-04T10:13:00Z</dcterms:created>
  <dcterms:modified xsi:type="dcterms:W3CDTF">2024-09-04T10:13:00Z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2024-09-04T00:00:00Z</vt:filetime>
  </property>
</Properties>
</file>