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75" w:rsidRPr="00A931F7" w:rsidRDefault="00267775" w:rsidP="00267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1F7">
        <w:rPr>
          <w:rFonts w:ascii="Times New Roman" w:hAnsi="Times New Roman"/>
          <w:sz w:val="24"/>
          <w:szCs w:val="24"/>
        </w:rPr>
        <w:t>Vysoká škola zdravotníctva a soc</w:t>
      </w:r>
      <w:r>
        <w:rPr>
          <w:rFonts w:ascii="Times New Roman" w:hAnsi="Times New Roman"/>
          <w:sz w:val="24"/>
          <w:szCs w:val="24"/>
        </w:rPr>
        <w:t xml:space="preserve">iálnej práce sv. Alžbety v Bratislave, </w:t>
      </w:r>
      <w:proofErr w:type="spellStart"/>
      <w:r>
        <w:rPr>
          <w:rFonts w:ascii="Times New Roman" w:hAnsi="Times New Roman"/>
          <w:sz w:val="24"/>
          <w:szCs w:val="24"/>
        </w:rPr>
        <w:t>n.o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7775" w:rsidRPr="00A931F7" w:rsidRDefault="00267775" w:rsidP="002677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 w:rsidR="00E22DD2">
        <w:rPr>
          <w:rFonts w:ascii="Times New Roman" w:hAnsi="Times New Roman"/>
          <w:b/>
          <w:noProof/>
          <w:sz w:val="24"/>
          <w:szCs w:val="24"/>
        </w:rPr>
        <w:t>racovisko bl. Sáry Salkaházi v Rožňave</w:t>
      </w:r>
    </w:p>
    <w:p w:rsidR="00267775" w:rsidRPr="00A931F7" w:rsidRDefault="00267775" w:rsidP="002677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267775" w:rsidRPr="00A931F7" w:rsidRDefault="00267775" w:rsidP="00267775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  <w:t>INFORMATIKA I</w:t>
      </w:r>
      <w:r w:rsidRPr="00A931F7">
        <w:rPr>
          <w:rFonts w:ascii="Times New Roman" w:hAnsi="Times New Roman"/>
          <w:iCs/>
          <w:szCs w:val="24"/>
        </w:rPr>
        <w:tab/>
      </w:r>
    </w:p>
    <w:p w:rsidR="00267775" w:rsidRPr="00A931F7" w:rsidRDefault="00267775" w:rsidP="00267775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</w:p>
    <w:p w:rsidR="00267775" w:rsidRPr="00A931F7" w:rsidRDefault="00267775" w:rsidP="00267775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>
        <w:rPr>
          <w:rFonts w:ascii="Times New Roman" w:hAnsi="Times New Roman"/>
          <w:iCs/>
          <w:szCs w:val="24"/>
        </w:rPr>
        <w:t xml:space="preserve">                                 </w:t>
      </w:r>
      <w:r w:rsidRPr="00A931F7">
        <w:rPr>
          <w:rFonts w:ascii="Times New Roman" w:hAnsi="Times New Roman"/>
          <w:iCs/>
          <w:szCs w:val="24"/>
        </w:rPr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267775" w:rsidRPr="00A931F7" w:rsidRDefault="00267775" w:rsidP="00267775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Výberový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>
        <w:rPr>
          <w:rFonts w:ascii="Times New Roman" w:hAnsi="Times New Roman"/>
          <w:iCs/>
          <w:szCs w:val="24"/>
        </w:rPr>
        <w:t xml:space="preserve">I. </w:t>
      </w:r>
      <w:r w:rsidRPr="00A931F7">
        <w:rPr>
          <w:rFonts w:ascii="Times New Roman" w:hAnsi="Times New Roman"/>
          <w:iCs/>
          <w:szCs w:val="24"/>
        </w:rPr>
        <w:t xml:space="preserve"> ročník /</w:t>
      </w:r>
      <w:r>
        <w:rPr>
          <w:rFonts w:ascii="Times New Roman" w:hAnsi="Times New Roman"/>
          <w:iCs/>
          <w:szCs w:val="24"/>
        </w:rPr>
        <w:t>Z</w:t>
      </w:r>
      <w:r w:rsidRPr="00A931F7">
        <w:rPr>
          <w:rFonts w:ascii="Times New Roman" w:hAnsi="Times New Roman"/>
          <w:iCs/>
          <w:szCs w:val="24"/>
        </w:rPr>
        <w:t>S</w:t>
      </w:r>
    </w:p>
    <w:p w:rsidR="00267775" w:rsidRPr="00A931F7" w:rsidRDefault="00267775" w:rsidP="00267775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>
        <w:rPr>
          <w:rFonts w:ascii="Times New Roman" w:hAnsi="Times New Roman"/>
          <w:iCs/>
          <w:noProof/>
          <w:szCs w:val="24"/>
        </w:rPr>
        <w:t xml:space="preserve">                 </w:t>
      </w:r>
      <w:r w:rsidRPr="00A931F7"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b/>
          <w:iCs/>
          <w:szCs w:val="24"/>
        </w:rPr>
        <w:t xml:space="preserve">15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:rsidR="00267775" w:rsidRDefault="00267775" w:rsidP="00267775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           </w:t>
      </w:r>
      <w:r w:rsidRPr="00A931F7">
        <w:rPr>
          <w:rFonts w:ascii="Times New Roman" w:hAnsi="Times New Roman"/>
          <w:bCs/>
          <w:iCs/>
          <w:noProof/>
          <w:szCs w:val="24"/>
        </w:rPr>
        <w:t>klasifikovaný zápočet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/>
          <w:iCs/>
          <w:szCs w:val="24"/>
        </w:rPr>
        <w:t xml:space="preserve">1 </w:t>
      </w:r>
      <w:r w:rsidRPr="00A931F7">
        <w:rPr>
          <w:rFonts w:ascii="Times New Roman" w:hAnsi="Times New Roman"/>
          <w:bCs/>
          <w:iCs/>
          <w:szCs w:val="24"/>
        </w:rPr>
        <w:t>kredit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91"/>
        <w:gridCol w:w="7079"/>
      </w:tblGrid>
      <w:tr w:rsidR="00267775" w:rsidTr="003743E7">
        <w:tc>
          <w:tcPr>
            <w:tcW w:w="1555" w:type="dxa"/>
          </w:tcPr>
          <w:p w:rsidR="00267775" w:rsidRPr="007256B9" w:rsidRDefault="00267775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 xml:space="preserve">Úvod do predmetu 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Organizácia písomného styku, rozdelenie písomnosti. STN 01 6910.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Spracovanie textu. Formátovanie textových dokumentov.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Tvorba tabuliek a grafických objektov.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Hromadná korešpondencia.</w:t>
            </w:r>
          </w:p>
          <w:p w:rsidR="00267775" w:rsidRPr="00C80D13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Internet a služby internetu. Využívanie informačných databáz.</w:t>
            </w:r>
          </w:p>
        </w:tc>
      </w:tr>
      <w:tr w:rsidR="00267775" w:rsidTr="003743E7">
        <w:tc>
          <w:tcPr>
            <w:tcW w:w="1555" w:type="dxa"/>
          </w:tcPr>
          <w:p w:rsidR="00267775" w:rsidRPr="007256B9" w:rsidRDefault="00267775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Úvod do počítačovej terminológie.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Technické vybavenie počítača. Programové vybavenie počítača.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Informačné siete.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Informačná bezpečnosť a ochrana údajov.</w:t>
            </w:r>
          </w:p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 xml:space="preserve">Práca s počítačom a správa súborov. </w:t>
            </w:r>
          </w:p>
          <w:p w:rsidR="00267775" w:rsidRPr="00C80D13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Hromadná korešpondencia.</w:t>
            </w:r>
          </w:p>
        </w:tc>
      </w:tr>
      <w:tr w:rsidR="00267775" w:rsidTr="003743E7">
        <w:trPr>
          <w:trHeight w:val="1680"/>
        </w:trPr>
        <w:tc>
          <w:tcPr>
            <w:tcW w:w="1555" w:type="dxa"/>
          </w:tcPr>
          <w:p w:rsidR="00267775" w:rsidRPr="007256B9" w:rsidRDefault="00267775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Spracovanie textu. Formátovanie textových dokumentov.</w:t>
            </w:r>
          </w:p>
          <w:p w:rsidR="00267775" w:rsidRPr="00A93EEA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Tvorba tabuliek a grafických objektov.</w:t>
            </w:r>
          </w:p>
          <w:p w:rsidR="00267775" w:rsidRPr="000F5079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EA">
              <w:rPr>
                <w:rFonts w:ascii="Times New Roman" w:hAnsi="Times New Roman" w:cs="Times New Roman"/>
                <w:sz w:val="24"/>
                <w:szCs w:val="24"/>
              </w:rPr>
              <w:t>Internet a služby internetu. Využívanie informačných databáz.</w:t>
            </w:r>
            <w:r>
              <w:t xml:space="preserve"> </w:t>
            </w:r>
            <w:r w:rsidRPr="000F5079">
              <w:rPr>
                <w:rFonts w:ascii="Times New Roman" w:hAnsi="Times New Roman" w:cs="Times New Roman"/>
                <w:sz w:val="24"/>
                <w:szCs w:val="24"/>
              </w:rPr>
              <w:t>Outlook, posielanie e-mailových správ</w:t>
            </w:r>
          </w:p>
          <w:p w:rsidR="00267775" w:rsidRPr="000F5079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79">
              <w:rPr>
                <w:rFonts w:ascii="Times New Roman" w:hAnsi="Times New Roman" w:cs="Times New Roman"/>
                <w:sz w:val="24"/>
                <w:szCs w:val="24"/>
              </w:rPr>
              <w:t>Príprava prezentácií – POVERPOINT</w:t>
            </w:r>
          </w:p>
          <w:p w:rsidR="00267775" w:rsidRPr="00C80D13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79">
              <w:rPr>
                <w:rFonts w:ascii="Times New Roman" w:hAnsi="Times New Roman" w:cs="Times New Roman"/>
                <w:sz w:val="24"/>
                <w:szCs w:val="24"/>
              </w:rPr>
              <w:t>Prezentácia semestrálneho zadania</w:t>
            </w:r>
            <w:bookmarkStart w:id="0" w:name="_GoBack"/>
            <w:bookmarkEnd w:id="0"/>
          </w:p>
        </w:tc>
      </w:tr>
    </w:tbl>
    <w:p w:rsidR="00267775" w:rsidRDefault="00267775" w:rsidP="00267775"/>
    <w:p w:rsidR="00267775" w:rsidRPr="008D6809" w:rsidRDefault="00267775" w:rsidP="00267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:rsidR="00267775" w:rsidRPr="00DD22E7" w:rsidRDefault="00267775" w:rsidP="00267775">
      <w:pPr>
        <w:rPr>
          <w:rFonts w:ascii="Times New Roman" w:hAnsi="Times New Roman" w:cs="Times New Roman"/>
        </w:rPr>
      </w:pPr>
      <w:r w:rsidRPr="00DD22E7">
        <w:rPr>
          <w:rFonts w:ascii="Times New Roman" w:hAnsi="Times New Roman" w:cs="Times New Roman"/>
          <w:caps/>
        </w:rPr>
        <w:t>Majerník. J, Švída, M., Majerníková</w:t>
      </w:r>
      <w:r w:rsidRPr="00DD22E7">
        <w:rPr>
          <w:rFonts w:ascii="Times New Roman" w:hAnsi="Times New Roman" w:cs="Times New Roman"/>
        </w:rPr>
        <w:t xml:space="preserve">. Ž. 2010. </w:t>
      </w:r>
      <w:r w:rsidRPr="00DD22E7">
        <w:rPr>
          <w:rFonts w:ascii="Times New Roman" w:hAnsi="Times New Roman" w:cs="Times New Roman"/>
          <w:i/>
          <w:iCs/>
        </w:rPr>
        <w:t>Medicínska informatika</w:t>
      </w:r>
      <w:r w:rsidRPr="00DD22E7">
        <w:rPr>
          <w:rFonts w:ascii="Times New Roman" w:hAnsi="Times New Roman" w:cs="Times New Roman"/>
        </w:rPr>
        <w:t xml:space="preserve">  Košice: </w:t>
      </w:r>
      <w:proofErr w:type="spellStart"/>
      <w:r w:rsidRPr="00DD22E7">
        <w:rPr>
          <w:rFonts w:ascii="Times New Roman" w:hAnsi="Times New Roman" w:cs="Times New Roman"/>
        </w:rPr>
        <w:t>Equilibria</w:t>
      </w:r>
      <w:proofErr w:type="spellEnd"/>
      <w:r w:rsidRPr="00DD22E7">
        <w:rPr>
          <w:rFonts w:ascii="Times New Roman" w:hAnsi="Times New Roman" w:cs="Times New Roman"/>
        </w:rPr>
        <w:t>. 2010.   201s. ISBN 978–80–7097–811–5</w:t>
      </w:r>
    </w:p>
    <w:p w:rsidR="00267775" w:rsidRPr="00DD22E7" w:rsidRDefault="00267775" w:rsidP="00267775">
      <w:pPr>
        <w:rPr>
          <w:rFonts w:ascii="Times New Roman" w:hAnsi="Times New Roman" w:cs="Times New Roman"/>
        </w:rPr>
      </w:pPr>
      <w:r w:rsidRPr="00DD22E7">
        <w:rPr>
          <w:rFonts w:ascii="Times New Roman" w:hAnsi="Times New Roman" w:cs="Times New Roman"/>
        </w:rPr>
        <w:t xml:space="preserve">MAJERNÍK, J., KOTLÁROVÁ, K., 2010. Medicínska informatika II – Nemocničný informačný </w:t>
      </w:r>
      <w:proofErr w:type="spellStart"/>
      <w:r w:rsidRPr="00DD22E7">
        <w:rPr>
          <w:rFonts w:ascii="Times New Roman" w:hAnsi="Times New Roman" w:cs="Times New Roman"/>
        </w:rPr>
        <w:t>system</w:t>
      </w:r>
      <w:proofErr w:type="spellEnd"/>
      <w:r w:rsidRPr="00DD22E7">
        <w:rPr>
          <w:rFonts w:ascii="Times New Roman" w:hAnsi="Times New Roman" w:cs="Times New Roman"/>
        </w:rPr>
        <w:t xml:space="preserve">. Košice: </w:t>
      </w:r>
      <w:proofErr w:type="spellStart"/>
      <w:r w:rsidRPr="00DD22E7">
        <w:rPr>
          <w:rFonts w:ascii="Times New Roman" w:hAnsi="Times New Roman" w:cs="Times New Roman"/>
        </w:rPr>
        <w:t>Equilibria</w:t>
      </w:r>
      <w:proofErr w:type="spellEnd"/>
      <w:r w:rsidRPr="00DD22E7">
        <w:rPr>
          <w:rFonts w:ascii="Times New Roman" w:hAnsi="Times New Roman" w:cs="Times New Roman"/>
        </w:rPr>
        <w:t>. 2010. 232 s. ISBN 978–80–7097–812–2.</w:t>
      </w:r>
    </w:p>
    <w:p w:rsidR="00267775" w:rsidRPr="00D73124" w:rsidRDefault="00267775" w:rsidP="002677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:rsidR="00267775" w:rsidRPr="00D73124" w:rsidRDefault="00267775" w:rsidP="00267775">
      <w:pPr>
        <w:rPr>
          <w:rFonts w:ascii="Times New Roman" w:hAnsi="Times New Roman" w:cs="Times New Roman"/>
        </w:rPr>
      </w:pPr>
      <w:r w:rsidRPr="00D73124">
        <w:rPr>
          <w:rFonts w:ascii="Times New Roman" w:hAnsi="Times New Roman" w:cs="Times New Roman"/>
        </w:rPr>
        <w:t>100% účasť na prednáškach a cvičeniach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2835"/>
      </w:tblGrid>
      <w:tr w:rsidR="00267775" w:rsidTr="003743E7">
        <w:tc>
          <w:tcPr>
            <w:tcW w:w="4390" w:type="dxa"/>
          </w:tcPr>
          <w:p w:rsidR="00267775" w:rsidRPr="00443A5E" w:rsidRDefault="00267775" w:rsidP="00374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2835" w:type="dxa"/>
          </w:tcPr>
          <w:p w:rsidR="00267775" w:rsidRPr="00443A5E" w:rsidRDefault="00267775" w:rsidP="00374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Bodové hodnotenie</w:t>
            </w:r>
          </w:p>
        </w:tc>
      </w:tr>
      <w:tr w:rsidR="00267775" w:rsidTr="003743E7">
        <w:tc>
          <w:tcPr>
            <w:tcW w:w="4390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Vypracovanie semestrálnej práce</w:t>
            </w:r>
          </w:p>
        </w:tc>
        <w:tc>
          <w:tcPr>
            <w:tcW w:w="2835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</w:tr>
      <w:tr w:rsidR="00267775" w:rsidTr="003743E7">
        <w:tc>
          <w:tcPr>
            <w:tcW w:w="4390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Prezentácia semestrálnej práce</w:t>
            </w:r>
          </w:p>
        </w:tc>
        <w:tc>
          <w:tcPr>
            <w:tcW w:w="2835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</w:tr>
      <w:tr w:rsidR="00267775" w:rsidTr="003743E7">
        <w:tc>
          <w:tcPr>
            <w:tcW w:w="4390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Možný počet bodov</w:t>
            </w:r>
          </w:p>
        </w:tc>
        <w:tc>
          <w:tcPr>
            <w:tcW w:w="2835" w:type="dxa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100b </w:t>
            </w:r>
          </w:p>
        </w:tc>
      </w:tr>
      <w:tr w:rsidR="00267775" w:rsidTr="003743E7">
        <w:tc>
          <w:tcPr>
            <w:tcW w:w="7225" w:type="dxa"/>
            <w:gridSpan w:val="2"/>
          </w:tcPr>
          <w:p w:rsidR="00267775" w:rsidRDefault="00267775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udeleniu zápočtu je potrebné získať minimálne 65 b</w:t>
            </w:r>
          </w:p>
        </w:tc>
      </w:tr>
    </w:tbl>
    <w:p w:rsidR="00267775" w:rsidRPr="00EA4487" w:rsidRDefault="00267775" w:rsidP="00267775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267775" w:rsidRDefault="00267775" w:rsidP="0026777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Ukončenie predmetu: </w:t>
      </w:r>
      <w:r w:rsidRPr="00EA4487">
        <w:rPr>
          <w:rFonts w:ascii="Times New Roman" w:hAnsi="Times New Roman" w:cs="Times New Roman"/>
          <w:b/>
          <w:bCs/>
        </w:rPr>
        <w:t>Zápočet</w:t>
      </w:r>
    </w:p>
    <w:p w:rsidR="004F481C" w:rsidRDefault="004F481C"/>
    <w:sectPr w:rsidR="004F481C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75"/>
    <w:rsid w:val="00234577"/>
    <w:rsid w:val="00267775"/>
    <w:rsid w:val="004F481C"/>
    <w:rsid w:val="00E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838B"/>
  <w15:chartTrackingRefBased/>
  <w15:docId w15:val="{6D1B06E5-8436-4FC3-A01F-8072EB0B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7775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77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2024-08-22T05:51:00Z</dcterms:created>
  <dcterms:modified xsi:type="dcterms:W3CDTF">2024-08-22T06:50:00Z</dcterms:modified>
</cp:coreProperties>
</file>